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FB" w:rsidRPr="00DE18AD" w:rsidRDefault="00DE18AD" w:rsidP="00DE18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8A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E18AD" w:rsidRDefault="00DE18AD" w:rsidP="00DE18A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18AD">
        <w:rPr>
          <w:rFonts w:ascii="Times New Roman" w:hAnsi="Times New Roman" w:cs="Times New Roman"/>
          <w:sz w:val="28"/>
          <w:szCs w:val="28"/>
        </w:rPr>
        <w:t>К отчету о результатах контрольной деятельности органа внутреннего муниципального контроля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8AD" w:rsidRDefault="00DE18AD" w:rsidP="00DE18A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18A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</w:t>
      </w:r>
    </w:p>
    <w:p w:rsidR="00DE18AD" w:rsidRDefault="00DE18AD" w:rsidP="00DE18A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18AD">
        <w:rPr>
          <w:rFonts w:ascii="Times New Roman" w:hAnsi="Times New Roman" w:cs="Times New Roman"/>
          <w:sz w:val="28"/>
          <w:szCs w:val="28"/>
        </w:rPr>
        <w:t>на 01.01.2024 год</w:t>
      </w:r>
    </w:p>
    <w:p w:rsidR="00DE18AD" w:rsidRDefault="00DE18AD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Финансовое управление Администрации муниципального образования Алапаевское (далее – Финансовое управление) осуществляет внутренний муниципальный финансовый контроль на основании ст.269.2 Бюджетного кодекса Российской Федерации и в соответствии с федеральными стандартами, утвержденными Постановлениями Правительства РФ.</w:t>
      </w:r>
    </w:p>
    <w:p w:rsidR="00DE18AD" w:rsidRDefault="00DE18AD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по контролю подразделяется на плановую и внеплановую и осуществляется посредством проведения плановых и внеплановых проверок.</w:t>
      </w:r>
    </w:p>
    <w:p w:rsidR="00DE18AD" w:rsidRDefault="00DE18AD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2023 году плановые контрольные мероприятия проводились в соответствии с Планом контрольных мероприятий по осуществлению Финансовым управлением внутреннего муниципального контроля в финансово-бюджетной сфере на 2023 год, утвержденным приказом Финансового управления </w:t>
      </w:r>
      <w:r w:rsidRPr="003A7DD0">
        <w:rPr>
          <w:rFonts w:ascii="Times New Roman" w:hAnsi="Times New Roman" w:cs="Times New Roman"/>
          <w:sz w:val="28"/>
          <w:szCs w:val="28"/>
        </w:rPr>
        <w:t xml:space="preserve">от </w:t>
      </w:r>
      <w:r w:rsidR="003A7DD0">
        <w:rPr>
          <w:rFonts w:ascii="Times New Roman" w:hAnsi="Times New Roman" w:cs="Times New Roman"/>
          <w:sz w:val="28"/>
          <w:szCs w:val="28"/>
        </w:rPr>
        <w:t>30.12.2022 года №69 (с изменениями от 16.02.2023 №13, от 15.03.2023 №18, от 23.06.2023 №35, от 17.07.2023 №42, от 10.10.2023 №60).</w:t>
      </w:r>
    </w:p>
    <w:p w:rsidR="00DE18AD" w:rsidRDefault="00DE18AD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Внеплановые контрольные мероприятия были проведены в части соблюдения законодательных и нормативных правовых актов Российской Федерации, Свердловской области, муниципального образования Алапаевское и актов объектов контроля на предмет правомерности, законности использования</w:t>
      </w:r>
      <w:r w:rsidR="003A6655">
        <w:rPr>
          <w:rFonts w:ascii="Times New Roman" w:hAnsi="Times New Roman" w:cs="Times New Roman"/>
          <w:sz w:val="28"/>
          <w:szCs w:val="28"/>
        </w:rPr>
        <w:t xml:space="preserve"> бюджетных средств на основании требований прокуратуры.</w:t>
      </w:r>
    </w:p>
    <w:p w:rsidR="003A6655" w:rsidRDefault="003A6655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Общая штатная численность Финансового управления составляет на 31.12.2023 года – 16 единиц, из них штатная численность </w:t>
      </w:r>
      <w:r w:rsidR="00DB24BE">
        <w:rPr>
          <w:rFonts w:ascii="Times New Roman" w:hAnsi="Times New Roman" w:cs="Times New Roman"/>
          <w:sz w:val="28"/>
          <w:szCs w:val="28"/>
        </w:rPr>
        <w:t>отдела финансового контроля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составляет 2 единицы. Фактическая численность должностных лиц, осуществляющих внутренний муниципальный финансовый контроль по состоянию на 31.12.2023 года составляет 1 единицу.</w:t>
      </w:r>
    </w:p>
    <w:p w:rsidR="003A6655" w:rsidRDefault="003A6655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Материально – техническое обеспечение деятельности должностных лиц, принимающих участие в проведении контрольных мероприятий, осуществляется в полном объеме: рабочие места оснащены компьютерной техникой, оргтехникой, материальными ресурсами, имеется доступ к сети Интернет, в работе используется правовая справочная система Консультант Плюс.</w:t>
      </w:r>
    </w:p>
    <w:p w:rsidR="003A6655" w:rsidRDefault="003A6655" w:rsidP="00DE18A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55">
        <w:rPr>
          <w:rFonts w:ascii="Times New Roman" w:hAnsi="Times New Roman" w:cs="Times New Roman"/>
          <w:i/>
          <w:sz w:val="28"/>
          <w:szCs w:val="28"/>
        </w:rPr>
        <w:t xml:space="preserve">СПРАВОЧНО </w:t>
      </w:r>
    </w:p>
    <w:p w:rsidR="003A6655" w:rsidRDefault="003A6655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раскрытия полной информации по отделу финансового контроля Финансового управления необходимо отметить, что на должностных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лиц, осуществляющих контроль в сфере бюджетных правоотношений, также возложены следующие полномочия:</w:t>
      </w:r>
    </w:p>
    <w:p w:rsidR="003A6655" w:rsidRDefault="003A6655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осуществлению контроля в сфере закупок товаров, работ, услуг для обеспечения муниципальных нужд, в соответствии с частью 3 статьи 99 Федерального закона о контрактной системе, путем проведения плановых и внеплановых проверок</w:t>
      </w:r>
      <w:r w:rsidR="003A7DD0">
        <w:rPr>
          <w:rFonts w:ascii="Times New Roman" w:hAnsi="Times New Roman" w:cs="Times New Roman"/>
          <w:sz w:val="28"/>
          <w:szCs w:val="28"/>
        </w:rPr>
        <w:t>.</w:t>
      </w:r>
    </w:p>
    <w:p w:rsidR="003A7DD0" w:rsidRDefault="003A7DD0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 году вышеуказанные проверки не проводились.</w:t>
      </w:r>
    </w:p>
    <w:p w:rsidR="003A7DD0" w:rsidRDefault="003A7DD0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DD0" w:rsidRDefault="003A7DD0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DD0" w:rsidRDefault="003A7DD0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DD0" w:rsidRDefault="003A7DD0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DD0" w:rsidRDefault="003A7DD0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Финуправления</w:t>
      </w:r>
    </w:p>
    <w:p w:rsidR="003A7DD0" w:rsidRPr="003A6655" w:rsidRDefault="003A7DD0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Алапаевское                                         И. В. Кукарских</w:t>
      </w:r>
    </w:p>
    <w:p w:rsidR="003A6655" w:rsidRDefault="003A6655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18AD" w:rsidRPr="00DE18AD" w:rsidRDefault="00DE18AD" w:rsidP="00DE18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18AD" w:rsidRDefault="00DE18AD" w:rsidP="00DE18AD">
      <w:pPr>
        <w:jc w:val="center"/>
      </w:pPr>
    </w:p>
    <w:sectPr w:rsidR="00DE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CC"/>
    <w:rsid w:val="003A6655"/>
    <w:rsid w:val="003A7DD0"/>
    <w:rsid w:val="00615452"/>
    <w:rsid w:val="008869D6"/>
    <w:rsid w:val="00B356CC"/>
    <w:rsid w:val="00DB24BE"/>
    <w:rsid w:val="00DE18AD"/>
    <w:rsid w:val="00E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727DC-F618-4588-BDEB-3ABEE5EC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E9CE-ACE4-4C18-A57E-8006CED4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2024-03-26T03:16:00Z</cp:lastPrinted>
  <dcterms:created xsi:type="dcterms:W3CDTF">2024-03-25T10:27:00Z</dcterms:created>
  <dcterms:modified xsi:type="dcterms:W3CDTF">2024-03-26T03:51:00Z</dcterms:modified>
</cp:coreProperties>
</file>